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263" w:rsidRPr="00E32459" w:rsidRDefault="00E32459" w:rsidP="00E32459">
      <w:pPr>
        <w:rPr>
          <w:rFonts w:ascii="Trebuchet MS" w:hAnsi="Trebuchet MS"/>
          <w:i/>
          <w:noProof/>
          <w:sz w:val="20"/>
          <w:szCs w:val="20"/>
          <w:lang w:eastAsia="ro-RO"/>
        </w:rPr>
      </w:pPr>
      <w:r>
        <w:rPr>
          <w:noProof/>
          <w:lang w:eastAsia="ro-RO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-1111250</wp:posOffset>
            </wp:positionV>
            <wp:extent cx="1971675" cy="685800"/>
            <wp:effectExtent l="1905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358D" w:rsidRDefault="00F8358D" w:rsidP="005E4CE4">
      <w:pPr>
        <w:tabs>
          <w:tab w:val="left" w:pos="4950"/>
        </w:tabs>
        <w:ind w:left="720"/>
        <w:jc w:val="center"/>
        <w:rPr>
          <w:rFonts w:ascii="Trebuchet MS" w:hAnsi="Trebuchet MS"/>
          <w:b/>
          <w:sz w:val="28"/>
          <w:szCs w:val="28"/>
        </w:rPr>
      </w:pPr>
    </w:p>
    <w:p w:rsidR="00FA58BB" w:rsidRPr="00B97E0C" w:rsidRDefault="00FA58BB" w:rsidP="00FA58BB">
      <w:pPr>
        <w:jc w:val="center"/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</w:pPr>
      <w:r>
        <w:rPr>
          <w:rFonts w:ascii="Trebuchet MS" w:hAnsi="Trebuchet MS"/>
          <w:b/>
          <w:sz w:val="28"/>
          <w:szCs w:val="28"/>
        </w:rPr>
        <w:t xml:space="preserve"> </w:t>
      </w:r>
      <w:r w:rsidRPr="00B97E0C"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  <w:t>COMUNICAT</w:t>
      </w:r>
    </w:p>
    <w:p w:rsidR="00FA58BB" w:rsidRPr="00066D5A" w:rsidRDefault="00FA58BB" w:rsidP="00E32459">
      <w:pPr>
        <w:jc w:val="both"/>
        <w:rPr>
          <w:rFonts w:ascii="Trebuchet MS" w:hAnsi="Trebuchet MS" w:cs="Arial"/>
          <w:b/>
          <w:sz w:val="32"/>
          <w:szCs w:val="32"/>
          <w:shd w:val="clear" w:color="auto" w:fill="FFFFFF"/>
        </w:rPr>
      </w:pPr>
      <w:r w:rsidRPr="00B97E0C">
        <w:rPr>
          <w:rFonts w:ascii="Trebuchet MS" w:hAnsi="Trebuchet MS" w:cs="Arial"/>
          <w:b/>
          <w:sz w:val="32"/>
          <w:szCs w:val="32"/>
          <w:shd w:val="clear" w:color="auto" w:fill="FFFFFF"/>
        </w:rPr>
        <w:t xml:space="preserve"> </w:t>
      </w:r>
    </w:p>
    <w:p w:rsidR="00FA58BB" w:rsidRPr="0067108D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Pentru seria 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nr.</w:t>
      </w:r>
      <w:r w:rsidR="00FF352C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7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/2025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s-au primit biletele de tratament balnear cu data de începere a sejurului în perioada </w:t>
      </w:r>
      <w:r w:rsidR="00FF352C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11</w:t>
      </w:r>
      <w:r w:rsidRPr="0067108D">
        <w:rPr>
          <w:rFonts w:ascii="Trebuchet MS" w:hAnsi="Trebuchet MS"/>
          <w:b/>
          <w:sz w:val="28"/>
          <w:szCs w:val="28"/>
          <w:u w:val="single"/>
        </w:rPr>
        <w:t xml:space="preserve"> – </w:t>
      </w:r>
      <w:r w:rsidR="00FF352C">
        <w:rPr>
          <w:rFonts w:ascii="Trebuchet MS" w:hAnsi="Trebuchet MS"/>
          <w:b/>
          <w:sz w:val="28"/>
          <w:szCs w:val="28"/>
          <w:u w:val="single"/>
        </w:rPr>
        <w:t>13</w:t>
      </w:r>
      <w:r w:rsidRPr="0067108D">
        <w:rPr>
          <w:rFonts w:ascii="Trebuchet MS" w:hAnsi="Trebuchet MS"/>
          <w:b/>
          <w:sz w:val="28"/>
          <w:szCs w:val="28"/>
          <w:u w:val="single"/>
        </w:rPr>
        <w:t xml:space="preserve"> </w:t>
      </w:r>
      <w:r w:rsidR="00FF352C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IUNIE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2025.</w:t>
      </w:r>
    </w:p>
    <w:p w:rsidR="00FA58BB" w:rsidRPr="0067108D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FF352C" w:rsidRDefault="00FA58BB" w:rsidP="00E632F8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Pentru această seri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e, Casei Județene de Pensii C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i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i-au 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fost repartizate </w:t>
      </w:r>
      <w:r w:rsidR="00B40857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142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de bilete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pentru tratament balnear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, pentru unitățile de tratament</w:t>
      </w:r>
      <w:r w:rsidR="007318A9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: </w:t>
      </w:r>
      <w:r w:rsidR="00422467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>Amara</w:t>
      </w:r>
      <w:r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FF352C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Buzia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FF352C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7318A9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>Covasna</w:t>
      </w:r>
      <w:r w:rsidR="00094FD4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FF352C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Eforie Nord,</w:t>
      </w:r>
      <w:r w:rsidR="00094FD4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Geoagiu,</w:t>
      </w:r>
      <w:r w:rsidR="00066D5A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7318A9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>S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>rata Monteoru</w:t>
      </w:r>
      <w:r w:rsidR="00066D5A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>Pucioasa</w:t>
      </w:r>
      <w:r w:rsidR="00066D5A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094FD4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066D5A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>Herculane,</w:t>
      </w:r>
      <w:r w:rsidR="00FF352C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Lacul S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FF352C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>rat,</w:t>
      </w:r>
      <w:r w:rsidR="00066D5A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Sl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066D5A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>nic Moldova,</w:t>
      </w:r>
      <w:r w:rsidR="00094FD4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066D5A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>Felix, Gov</w:t>
      </w:r>
      <w:r w:rsidR="00094FD4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>ora, Ol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094FD4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>ne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094FD4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>ti, Mangalia,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094FD4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>Tu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094FD4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>nad,</w:t>
      </w:r>
      <w:r w:rsidR="00066D5A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Techirghiol, Vatra Dornei, </w:t>
      </w:r>
      <w:r w:rsidR="00094FD4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>C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ălimă</w:t>
      </w:r>
      <w:r w:rsidR="00094FD4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>ne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094FD4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ti, </w:t>
      </w:r>
      <w:r w:rsidR="00066D5A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>C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066D5A"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>ciulata</w:t>
      </w:r>
      <w:r w:rsidRP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.  </w:t>
      </w:r>
    </w:p>
    <w:p w:rsidR="00FA58BB" w:rsidRPr="0067108D" w:rsidRDefault="00FA58BB" w:rsidP="00E632F8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Default="00FF352C" w:rsidP="00E632F8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>
        <w:rPr>
          <w:rFonts w:ascii="Trebuchet MS" w:hAnsi="Trebuchet MS" w:cs="Arial"/>
          <w:b/>
          <w:sz w:val="28"/>
          <w:szCs w:val="28"/>
          <w:shd w:val="clear" w:color="auto" w:fill="FFFFFF"/>
        </w:rPr>
        <w:t>Din cele 142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de bilete pentru tratament baln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ear primite de către CJP C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i, </w:t>
      </w:r>
      <w:r>
        <w:rPr>
          <w:rFonts w:ascii="Trebuchet MS" w:hAnsi="Trebuchet MS" w:cs="Arial"/>
          <w:b/>
          <w:sz w:val="28"/>
          <w:szCs w:val="28"/>
          <w:shd w:val="clear" w:color="auto" w:fill="FFFFFF"/>
        </w:rPr>
        <w:t>119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de bilete au fost alocate automat, prin aplicația SPA, solicitanților în funcție de punctajul obținut.</w:t>
      </w:r>
    </w:p>
    <w:p w:rsidR="00F94297" w:rsidRDefault="00F94297" w:rsidP="00E632F8">
      <w:pPr>
        <w:pStyle w:val="ListParagraph"/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2E2A84" w:rsidRDefault="00F94297" w:rsidP="00E632F8">
      <w:pPr>
        <w:pStyle w:val="ListParagraph"/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>Din cele 142 de bilete pentru tratament balnear primite de c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>tre CJP C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i, 2 bilete s-au constituit rezerva 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î</w:t>
      </w:r>
      <w:r w:rsidRPr="002E2A84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>ncadr</w:t>
      </w:r>
      <w:r w:rsidR="00E632F8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>â</w:t>
      </w:r>
      <w:r w:rsidRPr="002E2A84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 xml:space="preserve">ndu-se </w:t>
      </w:r>
      <w:r w:rsidR="00E632F8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>î</w:t>
      </w:r>
      <w:r w:rsidRPr="002E2A84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>n limita de 3% din totalul biletelor de tratament balnear repartizate, destinată</w:t>
      </w:r>
      <w:r w:rsidR="00E632F8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Pr="002E2A84">
        <w:rPr>
          <w:rFonts w:ascii="Trebuchet MS" w:hAnsi="Trebuchet MS" w:cs="Arial"/>
          <w:b/>
          <w:color w:val="0D0D0D" w:themeColor="text1" w:themeTint="F2"/>
          <w:sz w:val="28"/>
          <w:szCs w:val="28"/>
          <w:shd w:val="clear" w:color="auto" w:fill="FFFFFF"/>
        </w:rPr>
        <w:t>cazurilor medicale grave, sociale deosebite sau situațiilor care necesită tratament balnear de urgență.</w:t>
      </w:r>
    </w:p>
    <w:p w:rsidR="002E2A84" w:rsidRPr="002E2A84" w:rsidRDefault="002E2A84" w:rsidP="002E2A84">
      <w:pPr>
        <w:pStyle w:val="ListParagrap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2E2A84" w:rsidRDefault="002E2A84" w:rsidP="002E2A84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Sejurul asigurat printr-un bilet de tratament balnear este de 16 zile, iar titularul are obligația să se prezinte în stațiune la data înscisă pe </w:t>
      </w:r>
      <w:r w:rsidR="00FA58BB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bilet. </w:t>
      </w:r>
    </w:p>
    <w:p w:rsidR="00FA58BB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7318A9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Listele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cererilor aprobate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i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cererilor neaprobate sunt afișate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la sediul instituției și pe pagina de internet a CJP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E632F8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i.</w:t>
      </w:r>
    </w:p>
    <w:p w:rsidR="007318A9" w:rsidRDefault="007318A9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67108D" w:rsidRDefault="002E2A84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Conform </w:t>
      </w:r>
      <w:r w:rsidRPr="0067108D">
        <w:rPr>
          <w:rFonts w:ascii="Trebuchet MS" w:hAnsi="Trebuchet MS" w:cs="Arial"/>
          <w:b/>
          <w:i/>
          <w:sz w:val="28"/>
          <w:szCs w:val="28"/>
          <w:shd w:val="clear" w:color="auto" w:fill="FFFFFF"/>
        </w:rPr>
        <w:t xml:space="preserve">Criteriilor,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diagrama de alocare automată a biletelor de tratament balnear, realizată de aplicația informatică, nu poate fi modificată.</w:t>
      </w:r>
    </w:p>
    <w:p w:rsidR="00FA58BB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Default="002E2A84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E632F8" w:rsidRDefault="00E632F8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E632F8" w:rsidRDefault="00E632F8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E632F8" w:rsidRPr="0067108D" w:rsidRDefault="00E632F8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lastRenderedPageBreak/>
        <w:t>Situația locurilor disponibile pentru seria nr.</w:t>
      </w:r>
      <w:r w:rsid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>7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/202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cu dată de intrare în perioada </w:t>
      </w:r>
      <w:r w:rsidR="00FF352C">
        <w:rPr>
          <w:rFonts w:ascii="Trebuchet MS" w:hAnsi="Trebuchet MS" w:cs="Arial"/>
          <w:b/>
          <w:sz w:val="28"/>
          <w:szCs w:val="28"/>
          <w:shd w:val="clear" w:color="auto" w:fill="FFFFFF"/>
        </w:rPr>
        <w:t>11-13 IUNIE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202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, se prezintă astfel:</w:t>
      </w:r>
    </w:p>
    <w:p w:rsidR="00FA58BB" w:rsidRPr="0067108D" w:rsidRDefault="00FA58BB" w:rsidP="00E32459">
      <w:pPr>
        <w:rPr>
          <w:rFonts w:ascii="Trebuchet MS" w:hAnsi="Trebuchet MS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1"/>
        <w:gridCol w:w="3476"/>
        <w:gridCol w:w="2374"/>
      </w:tblGrid>
      <w:tr w:rsidR="00FA58BB" w:rsidRPr="0067108D" w:rsidTr="00C95F57">
        <w:tc>
          <w:tcPr>
            <w:tcW w:w="1131" w:type="dxa"/>
          </w:tcPr>
          <w:p w:rsidR="00FA58BB" w:rsidRPr="0067108D" w:rsidRDefault="00FA58BB" w:rsidP="00C95F57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Nr.Crt.</w:t>
            </w:r>
          </w:p>
        </w:tc>
        <w:tc>
          <w:tcPr>
            <w:tcW w:w="3476" w:type="dxa"/>
          </w:tcPr>
          <w:p w:rsidR="00FA58BB" w:rsidRPr="0067108D" w:rsidRDefault="00FA58BB" w:rsidP="00C95F57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STAŢIUNEA</w:t>
            </w:r>
          </w:p>
        </w:tc>
        <w:tc>
          <w:tcPr>
            <w:tcW w:w="2374" w:type="dxa"/>
          </w:tcPr>
          <w:p w:rsidR="00FA58BB" w:rsidRPr="0067108D" w:rsidRDefault="00FA58BB" w:rsidP="00C95F57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NUMĂR LOCURI</w:t>
            </w:r>
          </w:p>
        </w:tc>
      </w:tr>
      <w:tr w:rsidR="00FA58BB" w:rsidRPr="0067108D" w:rsidTr="00C95F57">
        <w:trPr>
          <w:trHeight w:val="220"/>
        </w:trPr>
        <w:tc>
          <w:tcPr>
            <w:tcW w:w="1131" w:type="dxa"/>
          </w:tcPr>
          <w:p w:rsidR="00FA58BB" w:rsidRPr="0067108D" w:rsidRDefault="007318A9" w:rsidP="00C95F57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  <w:r w:rsidR="00FA58BB"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FA58BB" w:rsidRPr="0067108D" w:rsidRDefault="00F415D6" w:rsidP="00C95F57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AMARA</w:t>
            </w:r>
          </w:p>
        </w:tc>
        <w:tc>
          <w:tcPr>
            <w:tcW w:w="2374" w:type="dxa"/>
          </w:tcPr>
          <w:p w:rsidR="00094FD4" w:rsidRPr="0067108D" w:rsidRDefault="00D4571E" w:rsidP="00C95F57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  <w:r w:rsidR="00FF352C">
              <w:rPr>
                <w:rFonts w:ascii="Trebuchet MS" w:hAnsi="Trebuchet MS"/>
                <w:b/>
                <w:bCs/>
                <w:sz w:val="28"/>
                <w:szCs w:val="28"/>
              </w:rPr>
              <w:t>5</w:t>
            </w:r>
          </w:p>
        </w:tc>
      </w:tr>
      <w:tr w:rsidR="00FF7D89" w:rsidRPr="0067108D" w:rsidTr="00C95F57">
        <w:trPr>
          <w:trHeight w:val="220"/>
        </w:trPr>
        <w:tc>
          <w:tcPr>
            <w:tcW w:w="1131" w:type="dxa"/>
          </w:tcPr>
          <w:p w:rsidR="00FF7D89" w:rsidRPr="0067108D" w:rsidRDefault="00FF7D89" w:rsidP="00C95F57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476" w:type="dxa"/>
          </w:tcPr>
          <w:p w:rsidR="00FF7D89" w:rsidRPr="0067108D" w:rsidRDefault="00FF7D89" w:rsidP="00C95F57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BUZIAS</w:t>
            </w:r>
          </w:p>
        </w:tc>
        <w:tc>
          <w:tcPr>
            <w:tcW w:w="2374" w:type="dxa"/>
          </w:tcPr>
          <w:p w:rsidR="00FF7D89" w:rsidRPr="0067108D" w:rsidRDefault="00FF352C" w:rsidP="00C95F57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FF7D89" w:rsidRPr="0067108D" w:rsidTr="00C95F57">
        <w:trPr>
          <w:trHeight w:val="130"/>
        </w:trPr>
        <w:tc>
          <w:tcPr>
            <w:tcW w:w="1131" w:type="dxa"/>
          </w:tcPr>
          <w:p w:rsidR="00FF7D89" w:rsidRPr="0067108D" w:rsidRDefault="00FF7D89" w:rsidP="00C95F57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476" w:type="dxa"/>
          </w:tcPr>
          <w:p w:rsidR="00FF7D89" w:rsidRPr="0067108D" w:rsidRDefault="00FF352C" w:rsidP="00C95F57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FELIX</w:t>
            </w:r>
          </w:p>
        </w:tc>
        <w:tc>
          <w:tcPr>
            <w:tcW w:w="2374" w:type="dxa"/>
          </w:tcPr>
          <w:p w:rsidR="00FF7D89" w:rsidRPr="0067108D" w:rsidRDefault="00FF352C" w:rsidP="00C95F57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4</w:t>
            </w:r>
          </w:p>
        </w:tc>
      </w:tr>
      <w:tr w:rsidR="00FF7D89" w:rsidRPr="0067108D" w:rsidTr="00C95F57">
        <w:trPr>
          <w:trHeight w:val="180"/>
        </w:trPr>
        <w:tc>
          <w:tcPr>
            <w:tcW w:w="1131" w:type="dxa"/>
          </w:tcPr>
          <w:p w:rsidR="00FF7D89" w:rsidRPr="0067108D" w:rsidRDefault="00FF7D89" w:rsidP="00C95F57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3476" w:type="dxa"/>
          </w:tcPr>
          <w:p w:rsidR="00FF7D89" w:rsidRPr="0067108D" w:rsidRDefault="00FF352C" w:rsidP="00C95F57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VATRA DORNEI</w:t>
            </w:r>
          </w:p>
        </w:tc>
        <w:tc>
          <w:tcPr>
            <w:tcW w:w="2374" w:type="dxa"/>
          </w:tcPr>
          <w:p w:rsidR="00FF7D89" w:rsidRPr="0067108D" w:rsidRDefault="00FF7D89" w:rsidP="00C95F57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FF7D89" w:rsidRPr="0067108D" w:rsidTr="00C95F57">
        <w:trPr>
          <w:trHeight w:val="180"/>
        </w:trPr>
        <w:tc>
          <w:tcPr>
            <w:tcW w:w="1131" w:type="dxa"/>
          </w:tcPr>
          <w:p w:rsidR="00FF7D89" w:rsidRPr="0067108D" w:rsidRDefault="00FF7D89" w:rsidP="00C95F57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</w:p>
        </w:tc>
        <w:tc>
          <w:tcPr>
            <w:tcW w:w="3476" w:type="dxa"/>
          </w:tcPr>
          <w:p w:rsidR="00FF7D89" w:rsidRPr="0067108D" w:rsidRDefault="00FF7D89" w:rsidP="00C95F57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T O T A L</w:t>
            </w:r>
          </w:p>
        </w:tc>
        <w:tc>
          <w:tcPr>
            <w:tcW w:w="2374" w:type="dxa"/>
          </w:tcPr>
          <w:p w:rsidR="00FF7D89" w:rsidRPr="0067108D" w:rsidRDefault="00FF7D89" w:rsidP="00C95F57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  <w:r w:rsidR="00FF352C"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</w:tbl>
    <w:p w:rsidR="00FA58BB" w:rsidRPr="0067108D" w:rsidRDefault="00FF7D89" w:rsidP="00FA58BB">
      <w:pPr>
        <w:pStyle w:val="NoSpacing"/>
        <w:rPr>
          <w:rStyle w:val="Strong"/>
          <w:rFonts w:ascii="Trebuchet MS" w:hAnsi="Trebuchet MS" w:cs="Arial"/>
          <w:sz w:val="28"/>
          <w:szCs w:val="28"/>
        </w:rPr>
      </w:pPr>
      <w:r>
        <w:rPr>
          <w:rStyle w:val="Strong"/>
          <w:rFonts w:ascii="Trebuchet MS" w:hAnsi="Trebuchet MS" w:cs="Arial"/>
          <w:sz w:val="28"/>
          <w:szCs w:val="28"/>
        </w:rPr>
        <w:br w:type="textWrapping" w:clear="all"/>
      </w:r>
    </w:p>
    <w:p w:rsidR="00FA58BB" w:rsidRPr="0067108D" w:rsidRDefault="00FA58BB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Aceste locuri se pot elibera persoanelor interesate, indiferent dacă au depus sau nu cerere.</w:t>
      </w:r>
    </w:p>
    <w:p w:rsidR="00E32459" w:rsidRPr="0067108D" w:rsidRDefault="00E32459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AC5350" w:rsidRPr="00B5282D" w:rsidRDefault="00FA58BB" w:rsidP="00E32459">
      <w:pPr>
        <w:numPr>
          <w:ilvl w:val="0"/>
          <w:numId w:val="7"/>
        </w:numPr>
        <w:jc w:val="both"/>
        <w:rPr>
          <w:rFonts w:ascii="Trebuchet MS" w:hAnsi="Trebuchet MS" w:cs="Arial"/>
          <w:b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Biletele de tratament balnear se eliberează beneficiarilor numai după legitimarea acestora, acestea fiind eliberate doar personal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titularului sau unei alte persoane, desemnate de către titular prin procură autentificată, din care să rezulte că mandatarul este împuternicit să ridi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 biletul de tratament balnear, sau soțului persoanei beneficiare, în baza actelor de identitate ale soților și a certificatului de</w:t>
      </w:r>
      <w:r w:rsidR="00F415D6" w:rsidRPr="00E32459">
        <w:rPr>
          <w:rFonts w:ascii="Trebuchet MS" w:hAnsi="Trebuchet MS" w:cs="Arial"/>
          <w:b/>
          <w:shd w:val="clear" w:color="auto" w:fill="FFFFFF"/>
        </w:rPr>
        <w:t xml:space="preserve"> căsătorie, 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dacă merg împreună în stațiune</w:t>
      </w:r>
      <w:r w:rsidR="00E3245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.</w:t>
      </w:r>
      <w:r w:rsidR="001D2958" w:rsidRPr="0067108D">
        <w:rPr>
          <w:rFonts w:ascii="Trebuchet MS" w:hAnsi="Trebuchet MS"/>
          <w:sz w:val="28"/>
          <w:szCs w:val="28"/>
        </w:rPr>
        <w:tab/>
      </w: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Pr="00E32459" w:rsidRDefault="00B5282D" w:rsidP="00B5282D">
      <w:pPr>
        <w:jc w:val="both"/>
        <w:rPr>
          <w:rFonts w:ascii="Trebuchet MS" w:hAnsi="Trebuchet MS" w:cs="Arial"/>
          <w:b/>
          <w:shd w:val="clear" w:color="auto" w:fill="FFFFFF"/>
        </w:rPr>
      </w:pPr>
    </w:p>
    <w:sectPr w:rsidR="00B5282D" w:rsidRPr="00E32459" w:rsidSect="00FA58BB">
      <w:headerReference w:type="default" r:id="rId8"/>
      <w:headerReference w:type="first" r:id="rId9"/>
      <w:footerReference w:type="first" r:id="rId10"/>
      <w:pgSz w:w="11907" w:h="16839" w:code="9"/>
      <w:pgMar w:top="289" w:right="578" w:bottom="289" w:left="1134" w:header="431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2744" w:rsidRDefault="00092744">
      <w:r>
        <w:separator/>
      </w:r>
    </w:p>
  </w:endnote>
  <w:endnote w:type="continuationSeparator" w:id="0">
    <w:p w:rsidR="00092744" w:rsidRDefault="000927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A84" w:rsidRPr="002F63AA" w:rsidRDefault="002E2A84" w:rsidP="00D4147A">
    <w:pPr>
      <w:pStyle w:val="Footer"/>
      <w:rPr>
        <w:rFonts w:ascii="AvantGardEFNormal" w:hAnsi="AvantGardEFNormal"/>
        <w:sz w:val="14"/>
        <w:szCs w:val="14"/>
      </w:rPr>
    </w:pPr>
  </w:p>
  <w:p w:rsidR="002E2A84" w:rsidRPr="00856B91" w:rsidRDefault="002E2A84" w:rsidP="00856B91">
    <w:pPr>
      <w:pStyle w:val="Footer"/>
      <w:ind w:left="990"/>
      <w:jc w:val="both"/>
      <w:rPr>
        <w:rFonts w:ascii="Trebuchet MS" w:hAnsi="Trebuchet MS"/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2744" w:rsidRDefault="00092744">
      <w:r>
        <w:separator/>
      </w:r>
    </w:p>
  </w:footnote>
  <w:footnote w:type="continuationSeparator" w:id="0">
    <w:p w:rsidR="00092744" w:rsidRDefault="000927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A84" w:rsidRDefault="00FC5C0B" w:rsidP="008F00D0">
    <w:pPr>
      <w:pStyle w:val="Header"/>
      <w:ind w:left="-900"/>
      <w:rPr>
        <w:noProof/>
        <w:color w:val="003399"/>
        <w:lang w:eastAsia="ro-RO"/>
      </w:rPr>
    </w:pPr>
    <w:r w:rsidRPr="00FC5C0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1" o:spid="_x0000_s2049" type="#_x0000_t202" style="position:absolute;left:0;text-align:left;margin-left:10.05pt;margin-top:3pt;width:202.5pt;height:35.05pt;z-index:2516572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" stroked="f">
          <v:textbox style="mso-fit-shape-to-text:t">
            <w:txbxContent>
              <w:p w:rsidR="002E2A84" w:rsidRDefault="002E2A84">
                <w:pPr>
                  <w:rPr>
                    <w:rFonts w:ascii="Trebuchet MS" w:hAnsi="Trebuchet MS"/>
                  </w:rPr>
                </w:pPr>
                <w:r w:rsidRPr="00DE4A43">
                  <w:rPr>
                    <w:rFonts w:ascii="Trebuchet MS" w:hAnsi="Trebuchet MS"/>
                  </w:rPr>
                  <w:t>Ministerul Muncii</w:t>
                </w:r>
                <w:r>
                  <w:rPr>
                    <w:rFonts w:ascii="Trebuchet MS" w:hAnsi="Trebuchet MS"/>
                  </w:rPr>
                  <w:t xml:space="preserve"> Familiei, </w:t>
                </w:r>
              </w:p>
              <w:p w:rsidR="002E2A84" w:rsidRPr="00DE4A43" w:rsidRDefault="002E2A84">
                <w:pPr>
                  <w:rPr>
                    <w:rFonts w:ascii="Trebuchet MS" w:hAnsi="Trebuchet MS"/>
                  </w:rPr>
                </w:pPr>
                <w:r>
                  <w:rPr>
                    <w:rFonts w:ascii="Trebuchet MS" w:hAnsi="Trebuchet MS"/>
                  </w:rPr>
                  <w:t>Tineretului ș</w:t>
                </w:r>
                <w:r w:rsidRPr="00DE4A43">
                  <w:rPr>
                    <w:rFonts w:ascii="Trebuchet MS" w:hAnsi="Trebuchet MS"/>
                  </w:rPr>
                  <w:t>i Solidarității Sociale</w:t>
                </w:r>
              </w:p>
            </w:txbxContent>
          </v:textbox>
        </v:shape>
      </w:pict>
    </w:r>
    <w:r w:rsidRPr="00FC5C0B">
      <w:rPr>
        <w:rFonts w:ascii="Trajan Pro" w:hAnsi="Trajan Pro"/>
        <w:noProof/>
      </w:rPr>
      <w:pict>
        <v:shape id="Text Box 26" o:spid="_x0000_s2050" type="#_x0000_t202" style="position:absolute;left:0;text-align:left;margin-left:296.45pt;margin-top:3pt;width:245.1pt;height:38.5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7UeggIAABA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" stroked="f">
          <v:textbox>
            <w:txbxContent>
              <w:p w:rsidR="002E2A84" w:rsidRPr="00DE4A43" w:rsidRDefault="002E2A84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Națională dePensii Publice</w:t>
                </w:r>
              </w:p>
              <w:p w:rsidR="002E2A84" w:rsidRPr="00DE4A43" w:rsidRDefault="002E2A84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Județeană de P</w:t>
                </w:r>
                <w:r>
                  <w:rPr>
                    <w:rFonts w:ascii="Trebuchet MS" w:hAnsi="Trebuchet MS"/>
                    <w:noProof/>
                    <w:lang w:eastAsia="ro-RO"/>
                  </w:rPr>
                  <w:t>ensii Calarasi</w:t>
                </w:r>
              </w:p>
              <w:p w:rsidR="002E2A84" w:rsidRPr="002457EF" w:rsidRDefault="002E2A84" w:rsidP="002457EF">
                <w:pPr>
                  <w:spacing w:line="276" w:lineRule="auto"/>
                  <w:ind w:left="993"/>
                  <w:jc w:val="center"/>
                </w:pPr>
              </w:p>
              <w:p w:rsidR="002E2A84" w:rsidRDefault="002E2A84" w:rsidP="002457EF"/>
            </w:txbxContent>
          </v:textbox>
        </v:shape>
      </w:pict>
    </w:r>
    <w:r w:rsidR="002E2A84">
      <w:rPr>
        <w:noProof/>
        <w:lang w:eastAsia="ro-RO"/>
      </w:rPr>
      <w:tab/>
    </w:r>
  </w:p>
  <w:p w:rsidR="002E2A84" w:rsidRDefault="002E2A84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  <w:r>
      <w:rPr>
        <w:rFonts w:ascii="Trebuchet MS" w:hAnsi="Trebuchet MS"/>
        <w:noProof/>
        <w:color w:val="003399"/>
        <w:lang w:eastAsia="ro-RO"/>
      </w:rPr>
      <w:tab/>
    </w:r>
  </w:p>
  <w:p w:rsidR="002E2A84" w:rsidRDefault="002E2A84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</w:p>
  <w:p w:rsidR="002E2A84" w:rsidRDefault="002E2A84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noProof/>
        <w:color w:val="7F7F7F"/>
        <w:lang w:eastAsia="ro-RO"/>
      </w:rPr>
    </w:pPr>
  </w:p>
  <w:p w:rsidR="002E2A84" w:rsidRPr="00280021" w:rsidRDefault="002E2A84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b/>
        <w:color w:val="7F7F7F"/>
        <w:sz w:val="20"/>
        <w:szCs w:val="20"/>
      </w:rPr>
    </w:pPr>
    <w:r w:rsidRPr="00280021">
      <w:rPr>
        <w:rFonts w:ascii="Trebuchet MS" w:hAnsi="Trebuchet MS"/>
        <w:noProof/>
        <w:color w:val="7F7F7F"/>
        <w:sz w:val="20"/>
        <w:szCs w:val="20"/>
        <w:lang w:eastAsia="ro-RO"/>
      </w:rPr>
      <w:t>Nesecret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A84" w:rsidRDefault="002E2A84" w:rsidP="00D4147A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  <w:noProof/>
        <w:lang w:val="ro-RO" w:eastAsia="ro-RO"/>
      </w:rPr>
      <w:drawing>
        <wp:inline distT="0" distB="0" distL="0" distR="0">
          <wp:extent cx="4114800" cy="733425"/>
          <wp:effectExtent l="19050" t="0" r="0" b="0"/>
          <wp:docPr id="1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48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rebuchet MS" w:hAnsi="Trebuchet MS"/>
      </w:rPr>
      <w:tab/>
    </w:r>
  </w:p>
  <w:p w:rsidR="002E2A84" w:rsidRDefault="002E2A84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  <w:t xml:space="preserve">                                                                                            </w:t>
    </w:r>
    <w:r>
      <w:rPr>
        <w:rFonts w:ascii="Trebuchet MS" w:hAnsi="Trebuchet MS"/>
        <w:b/>
        <w:sz w:val="22"/>
        <w:szCs w:val="22"/>
      </w:rPr>
      <w:t xml:space="preserve">Casa </w:t>
    </w:r>
    <w:proofErr w:type="spellStart"/>
    <w:r>
      <w:rPr>
        <w:rFonts w:ascii="Trebuchet MS" w:hAnsi="Trebuchet MS"/>
        <w:b/>
        <w:sz w:val="22"/>
        <w:szCs w:val="22"/>
      </w:rPr>
      <w:t>Județeană</w:t>
    </w:r>
    <w:proofErr w:type="spellEnd"/>
    <w:r>
      <w:rPr>
        <w:rFonts w:ascii="Trebuchet MS" w:hAnsi="Trebuchet MS"/>
        <w:b/>
        <w:sz w:val="22"/>
        <w:szCs w:val="22"/>
      </w:rPr>
      <w:t xml:space="preserve"> de </w:t>
    </w:r>
    <w:proofErr w:type="spellStart"/>
    <w:r>
      <w:rPr>
        <w:rFonts w:ascii="Trebuchet MS" w:hAnsi="Trebuchet MS"/>
        <w:b/>
        <w:sz w:val="22"/>
        <w:szCs w:val="22"/>
      </w:rPr>
      <w:t>Pensii</w:t>
    </w:r>
    <w:proofErr w:type="spellEnd"/>
    <w:r>
      <w:rPr>
        <w:rFonts w:ascii="Trebuchet MS" w:hAnsi="Trebuchet MS"/>
        <w:b/>
        <w:sz w:val="22"/>
        <w:szCs w:val="22"/>
      </w:rPr>
      <w:t xml:space="preserve"> </w:t>
    </w:r>
    <w:proofErr w:type="spellStart"/>
    <w:r>
      <w:rPr>
        <w:rFonts w:ascii="Trebuchet MS" w:hAnsi="Trebuchet MS"/>
        <w:b/>
        <w:sz w:val="22"/>
        <w:szCs w:val="22"/>
      </w:rPr>
      <w:t>Calarasi</w:t>
    </w:r>
    <w:proofErr w:type="spellEnd"/>
  </w:p>
  <w:p w:rsidR="002E2A84" w:rsidRPr="00FA3DE7" w:rsidRDefault="002E2A84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13B12"/>
    <w:multiLevelType w:val="hybridMultilevel"/>
    <w:tmpl w:val="E618C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BE7601"/>
    <w:multiLevelType w:val="hybridMultilevel"/>
    <w:tmpl w:val="C9F205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D43446"/>
    <w:multiLevelType w:val="hybridMultilevel"/>
    <w:tmpl w:val="79E2545A"/>
    <w:lvl w:ilvl="0" w:tplc="BC3A7EA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BA7253F"/>
    <w:multiLevelType w:val="hybridMultilevel"/>
    <w:tmpl w:val="5B9E4B7C"/>
    <w:lvl w:ilvl="0" w:tplc="6C0C8E2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F157C8"/>
    <w:multiLevelType w:val="hybridMultilevel"/>
    <w:tmpl w:val="2DFA2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636D8B"/>
    <w:multiLevelType w:val="hybridMultilevel"/>
    <w:tmpl w:val="152C9692"/>
    <w:lvl w:ilvl="0" w:tplc="1BDE9BC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4851698"/>
    <w:multiLevelType w:val="hybridMultilevel"/>
    <w:tmpl w:val="A476B184"/>
    <w:lvl w:ilvl="0" w:tplc="E65CFDD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A72D6"/>
    <w:rsid w:val="00030ACA"/>
    <w:rsid w:val="00047CD8"/>
    <w:rsid w:val="00065166"/>
    <w:rsid w:val="00066D5A"/>
    <w:rsid w:val="000678F1"/>
    <w:rsid w:val="00082A42"/>
    <w:rsid w:val="00083FEF"/>
    <w:rsid w:val="000843C7"/>
    <w:rsid w:val="00092744"/>
    <w:rsid w:val="00094FD4"/>
    <w:rsid w:val="000A31F9"/>
    <w:rsid w:val="000A4515"/>
    <w:rsid w:val="000A4B12"/>
    <w:rsid w:val="000A5408"/>
    <w:rsid w:val="000B276A"/>
    <w:rsid w:val="000B7EFD"/>
    <w:rsid w:val="000C096E"/>
    <w:rsid w:val="000D3D7B"/>
    <w:rsid w:val="000D4F84"/>
    <w:rsid w:val="000F5326"/>
    <w:rsid w:val="000F60E3"/>
    <w:rsid w:val="000F655D"/>
    <w:rsid w:val="001003BD"/>
    <w:rsid w:val="00103B95"/>
    <w:rsid w:val="00103CA8"/>
    <w:rsid w:val="00114238"/>
    <w:rsid w:val="001538A2"/>
    <w:rsid w:val="00180D1A"/>
    <w:rsid w:val="0018221E"/>
    <w:rsid w:val="00184079"/>
    <w:rsid w:val="00193696"/>
    <w:rsid w:val="00196D81"/>
    <w:rsid w:val="001C6532"/>
    <w:rsid w:val="001D2958"/>
    <w:rsid w:val="001E0D92"/>
    <w:rsid w:val="001F2C22"/>
    <w:rsid w:val="00200175"/>
    <w:rsid w:val="0020700F"/>
    <w:rsid w:val="002264A5"/>
    <w:rsid w:val="00236EF6"/>
    <w:rsid w:val="002457EF"/>
    <w:rsid w:val="0027031C"/>
    <w:rsid w:val="00280021"/>
    <w:rsid w:val="002856A2"/>
    <w:rsid w:val="0028693A"/>
    <w:rsid w:val="00293CDC"/>
    <w:rsid w:val="00297177"/>
    <w:rsid w:val="002A7EC4"/>
    <w:rsid w:val="002B03A0"/>
    <w:rsid w:val="002B5428"/>
    <w:rsid w:val="002C3D70"/>
    <w:rsid w:val="002E2A84"/>
    <w:rsid w:val="002F63AA"/>
    <w:rsid w:val="00302A80"/>
    <w:rsid w:val="003047A0"/>
    <w:rsid w:val="00342BD2"/>
    <w:rsid w:val="003647D4"/>
    <w:rsid w:val="00371EE7"/>
    <w:rsid w:val="00383F2B"/>
    <w:rsid w:val="003947C1"/>
    <w:rsid w:val="003A446D"/>
    <w:rsid w:val="003B769B"/>
    <w:rsid w:val="003C6972"/>
    <w:rsid w:val="003D6547"/>
    <w:rsid w:val="003D698D"/>
    <w:rsid w:val="003F2588"/>
    <w:rsid w:val="00400B11"/>
    <w:rsid w:val="00404073"/>
    <w:rsid w:val="004077C9"/>
    <w:rsid w:val="00412030"/>
    <w:rsid w:val="00417BCE"/>
    <w:rsid w:val="00422467"/>
    <w:rsid w:val="00434FEB"/>
    <w:rsid w:val="0044374E"/>
    <w:rsid w:val="00447A7A"/>
    <w:rsid w:val="00461E9B"/>
    <w:rsid w:val="00463AD0"/>
    <w:rsid w:val="00465443"/>
    <w:rsid w:val="0047181F"/>
    <w:rsid w:val="0049443F"/>
    <w:rsid w:val="004D46D2"/>
    <w:rsid w:val="004D5B8A"/>
    <w:rsid w:val="004E17BE"/>
    <w:rsid w:val="004E519F"/>
    <w:rsid w:val="004F44E6"/>
    <w:rsid w:val="00502CC7"/>
    <w:rsid w:val="00507D61"/>
    <w:rsid w:val="005244E5"/>
    <w:rsid w:val="00530485"/>
    <w:rsid w:val="005507C9"/>
    <w:rsid w:val="0056071C"/>
    <w:rsid w:val="0057772C"/>
    <w:rsid w:val="0058621F"/>
    <w:rsid w:val="00587207"/>
    <w:rsid w:val="00592048"/>
    <w:rsid w:val="0059318A"/>
    <w:rsid w:val="005A7D81"/>
    <w:rsid w:val="005C661D"/>
    <w:rsid w:val="005D3BF1"/>
    <w:rsid w:val="005D4FD7"/>
    <w:rsid w:val="005E4CE4"/>
    <w:rsid w:val="005F0DEA"/>
    <w:rsid w:val="005F12CD"/>
    <w:rsid w:val="00611919"/>
    <w:rsid w:val="00613177"/>
    <w:rsid w:val="006200B9"/>
    <w:rsid w:val="006215FB"/>
    <w:rsid w:val="00622567"/>
    <w:rsid w:val="00633C9B"/>
    <w:rsid w:val="00647BEA"/>
    <w:rsid w:val="00655744"/>
    <w:rsid w:val="0065769C"/>
    <w:rsid w:val="0067108D"/>
    <w:rsid w:val="00675E45"/>
    <w:rsid w:val="00683B31"/>
    <w:rsid w:val="006A77F3"/>
    <w:rsid w:val="006E0478"/>
    <w:rsid w:val="006E122C"/>
    <w:rsid w:val="00701AB4"/>
    <w:rsid w:val="007039DD"/>
    <w:rsid w:val="007139A0"/>
    <w:rsid w:val="007318A9"/>
    <w:rsid w:val="00736A40"/>
    <w:rsid w:val="00744C14"/>
    <w:rsid w:val="00746497"/>
    <w:rsid w:val="00790978"/>
    <w:rsid w:val="007A3C72"/>
    <w:rsid w:val="007A7B03"/>
    <w:rsid w:val="007D7139"/>
    <w:rsid w:val="007E4786"/>
    <w:rsid w:val="00807929"/>
    <w:rsid w:val="00815C41"/>
    <w:rsid w:val="00824FBF"/>
    <w:rsid w:val="00825769"/>
    <w:rsid w:val="00830F29"/>
    <w:rsid w:val="00841254"/>
    <w:rsid w:val="00847B1F"/>
    <w:rsid w:val="00851289"/>
    <w:rsid w:val="00856113"/>
    <w:rsid w:val="00856B91"/>
    <w:rsid w:val="008609AA"/>
    <w:rsid w:val="00874482"/>
    <w:rsid w:val="008823FE"/>
    <w:rsid w:val="008842A6"/>
    <w:rsid w:val="00887C1A"/>
    <w:rsid w:val="00895389"/>
    <w:rsid w:val="00896D86"/>
    <w:rsid w:val="008A72D6"/>
    <w:rsid w:val="008B3711"/>
    <w:rsid w:val="008D2A9F"/>
    <w:rsid w:val="008F00D0"/>
    <w:rsid w:val="00912F0F"/>
    <w:rsid w:val="009520CB"/>
    <w:rsid w:val="00965CEA"/>
    <w:rsid w:val="00973361"/>
    <w:rsid w:val="009A516C"/>
    <w:rsid w:val="009B1A5D"/>
    <w:rsid w:val="009B6DED"/>
    <w:rsid w:val="009C069E"/>
    <w:rsid w:val="009C4B2C"/>
    <w:rsid w:val="009D150D"/>
    <w:rsid w:val="00A01B9D"/>
    <w:rsid w:val="00A240EA"/>
    <w:rsid w:val="00A35C5B"/>
    <w:rsid w:val="00A41F36"/>
    <w:rsid w:val="00A44C8D"/>
    <w:rsid w:val="00A471CE"/>
    <w:rsid w:val="00A71C6C"/>
    <w:rsid w:val="00A90936"/>
    <w:rsid w:val="00AA2B3C"/>
    <w:rsid w:val="00AC5067"/>
    <w:rsid w:val="00AC5350"/>
    <w:rsid w:val="00AD1EAE"/>
    <w:rsid w:val="00AF50AA"/>
    <w:rsid w:val="00B40857"/>
    <w:rsid w:val="00B41D0D"/>
    <w:rsid w:val="00B452B5"/>
    <w:rsid w:val="00B5282D"/>
    <w:rsid w:val="00B53B25"/>
    <w:rsid w:val="00B66D56"/>
    <w:rsid w:val="00B94875"/>
    <w:rsid w:val="00BC23EB"/>
    <w:rsid w:val="00BC5ED3"/>
    <w:rsid w:val="00BC612C"/>
    <w:rsid w:val="00BD2CCC"/>
    <w:rsid w:val="00BE4844"/>
    <w:rsid w:val="00BF0AC4"/>
    <w:rsid w:val="00BF4F12"/>
    <w:rsid w:val="00C00076"/>
    <w:rsid w:val="00C35B67"/>
    <w:rsid w:val="00C440B7"/>
    <w:rsid w:val="00C5099B"/>
    <w:rsid w:val="00C53ED3"/>
    <w:rsid w:val="00C67263"/>
    <w:rsid w:val="00C740F6"/>
    <w:rsid w:val="00C849F9"/>
    <w:rsid w:val="00C86B3D"/>
    <w:rsid w:val="00C95F57"/>
    <w:rsid w:val="00CF03B6"/>
    <w:rsid w:val="00CF5582"/>
    <w:rsid w:val="00D1071B"/>
    <w:rsid w:val="00D4147A"/>
    <w:rsid w:val="00D41A5C"/>
    <w:rsid w:val="00D4571E"/>
    <w:rsid w:val="00D57D10"/>
    <w:rsid w:val="00D707CA"/>
    <w:rsid w:val="00D9002E"/>
    <w:rsid w:val="00D91D73"/>
    <w:rsid w:val="00D92643"/>
    <w:rsid w:val="00D96966"/>
    <w:rsid w:val="00DA032B"/>
    <w:rsid w:val="00DB1AA9"/>
    <w:rsid w:val="00DB1F98"/>
    <w:rsid w:val="00DB77F7"/>
    <w:rsid w:val="00DC1D95"/>
    <w:rsid w:val="00DC54A2"/>
    <w:rsid w:val="00DD2517"/>
    <w:rsid w:val="00DE4A43"/>
    <w:rsid w:val="00E01E46"/>
    <w:rsid w:val="00E02237"/>
    <w:rsid w:val="00E02FDD"/>
    <w:rsid w:val="00E04A31"/>
    <w:rsid w:val="00E07485"/>
    <w:rsid w:val="00E17CBA"/>
    <w:rsid w:val="00E22014"/>
    <w:rsid w:val="00E32459"/>
    <w:rsid w:val="00E32DB9"/>
    <w:rsid w:val="00E353EB"/>
    <w:rsid w:val="00E56026"/>
    <w:rsid w:val="00E629DB"/>
    <w:rsid w:val="00E632F8"/>
    <w:rsid w:val="00E6739E"/>
    <w:rsid w:val="00E82CF8"/>
    <w:rsid w:val="00E937FF"/>
    <w:rsid w:val="00EB40A3"/>
    <w:rsid w:val="00EB550A"/>
    <w:rsid w:val="00EC79F6"/>
    <w:rsid w:val="00EF7719"/>
    <w:rsid w:val="00F02367"/>
    <w:rsid w:val="00F21A1B"/>
    <w:rsid w:val="00F22B01"/>
    <w:rsid w:val="00F322EA"/>
    <w:rsid w:val="00F415D6"/>
    <w:rsid w:val="00F42313"/>
    <w:rsid w:val="00F774D4"/>
    <w:rsid w:val="00F8358D"/>
    <w:rsid w:val="00F83935"/>
    <w:rsid w:val="00F91650"/>
    <w:rsid w:val="00F94297"/>
    <w:rsid w:val="00F976F9"/>
    <w:rsid w:val="00FA3DE7"/>
    <w:rsid w:val="00FA437C"/>
    <w:rsid w:val="00FA58BB"/>
    <w:rsid w:val="00FC1635"/>
    <w:rsid w:val="00FC47D5"/>
    <w:rsid w:val="00FC5C0B"/>
    <w:rsid w:val="00FD126E"/>
    <w:rsid w:val="00FD1744"/>
    <w:rsid w:val="00FD43CA"/>
    <w:rsid w:val="00FE7177"/>
    <w:rsid w:val="00FF352C"/>
    <w:rsid w:val="00FF7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E46"/>
    <w:rPr>
      <w:sz w:val="24"/>
      <w:szCs w:val="24"/>
      <w:lang w:val="ro-RO" w:eastAsia="en-US"/>
    </w:rPr>
  </w:style>
  <w:style w:type="paragraph" w:styleId="Heading5">
    <w:name w:val="heading 5"/>
    <w:basedOn w:val="Normal"/>
    <w:next w:val="Normal"/>
    <w:link w:val="Heading5Char"/>
    <w:qFormat/>
    <w:rsid w:val="005E4CE4"/>
    <w:pPr>
      <w:keepNext/>
      <w:outlineLvl w:val="4"/>
    </w:pPr>
    <w:rPr>
      <w:rFonts w:ascii="Arial" w:hAnsi="Arial" w:cs="Arial"/>
      <w:i/>
      <w:iCs/>
      <w:sz w:val="28"/>
      <w:szCs w:val="28"/>
      <w:lang w:val="en-GB"/>
    </w:rPr>
  </w:style>
  <w:style w:type="paragraph" w:styleId="Heading6">
    <w:name w:val="heading 6"/>
    <w:basedOn w:val="Normal"/>
    <w:next w:val="Normal"/>
    <w:link w:val="Heading6Char"/>
    <w:unhideWhenUsed/>
    <w:qFormat/>
    <w:rsid w:val="005E4CE4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HeaderChar1">
    <w:name w:val="Header Char1"/>
    <w:link w:val="Header"/>
    <w:uiPriority w:val="99"/>
    <w:rsid w:val="00E01E46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FooterChar">
    <w:name w:val="Footer Char"/>
    <w:link w:val="Footer"/>
    <w:uiPriority w:val="99"/>
    <w:rsid w:val="00E01E46"/>
    <w:rPr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790978"/>
    <w:rPr>
      <w:rFonts w:ascii="Tahoma" w:hAnsi="Tahoma" w:cs="Tahoma"/>
      <w:sz w:val="16"/>
      <w:szCs w:val="16"/>
    </w:rPr>
  </w:style>
  <w:style w:type="character" w:styleId="Hyperlink">
    <w:name w:val="Hyperlink"/>
    <w:rsid w:val="00746497"/>
    <w:rPr>
      <w:color w:val="0000FF"/>
      <w:u w:val="single"/>
    </w:rPr>
  </w:style>
  <w:style w:type="character" w:styleId="PageNumber">
    <w:name w:val="page number"/>
    <w:basedOn w:val="DefaultParagraphFont"/>
    <w:rsid w:val="00AF50AA"/>
  </w:style>
  <w:style w:type="character" w:customStyle="1" w:styleId="apple-converted-space">
    <w:name w:val="apple-converted-space"/>
    <w:basedOn w:val="DefaultParagraphFont"/>
    <w:rsid w:val="00196D81"/>
  </w:style>
  <w:style w:type="character" w:customStyle="1" w:styleId="HeaderChar">
    <w:name w:val="Header Char"/>
    <w:locked/>
    <w:rsid w:val="00647BEA"/>
    <w:rPr>
      <w:sz w:val="24"/>
      <w:lang w:val="en-US" w:eastAsia="en-US"/>
    </w:rPr>
  </w:style>
  <w:style w:type="table" w:styleId="TableGrid">
    <w:name w:val="Table Grid"/>
    <w:basedOn w:val="TableNormal"/>
    <w:rsid w:val="004120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Subtitle"/>
    <w:link w:val="TitleChar"/>
    <w:qFormat/>
    <w:rsid w:val="00D4147A"/>
    <w:pPr>
      <w:suppressAutoHyphens/>
      <w:jc w:val="center"/>
    </w:pPr>
    <w:rPr>
      <w:sz w:val="28"/>
      <w:lang w:val="en-US" w:eastAsia="ar-SA"/>
    </w:rPr>
  </w:style>
  <w:style w:type="character" w:customStyle="1" w:styleId="TitleChar">
    <w:name w:val="Title Char"/>
    <w:link w:val="Title"/>
    <w:rsid w:val="00D4147A"/>
    <w:rPr>
      <w:sz w:val="28"/>
      <w:szCs w:val="24"/>
      <w:lang w:eastAsia="ar-SA"/>
    </w:rPr>
  </w:style>
  <w:style w:type="paragraph" w:styleId="Subtitle">
    <w:name w:val="Subtitle"/>
    <w:basedOn w:val="Normal"/>
    <w:next w:val="Normal"/>
    <w:link w:val="SubtitleChar"/>
    <w:qFormat/>
    <w:rsid w:val="00D4147A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SubtitleChar">
    <w:name w:val="Subtitle Char"/>
    <w:link w:val="Subtitle"/>
    <w:rsid w:val="00D4147A"/>
    <w:rPr>
      <w:rFonts w:ascii="Calibri" w:eastAsia="Times New Roman" w:hAnsi="Calibri" w:cs="Times New Roman"/>
      <w:color w:val="5A5A5A"/>
      <w:spacing w:val="15"/>
      <w:sz w:val="22"/>
      <w:szCs w:val="22"/>
      <w:lang w:val="ro-RO"/>
    </w:rPr>
  </w:style>
  <w:style w:type="paragraph" w:styleId="ListParagraph">
    <w:name w:val="List Paragraph"/>
    <w:basedOn w:val="Normal"/>
    <w:uiPriority w:val="34"/>
    <w:qFormat/>
    <w:rsid w:val="00E17CB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24FBF"/>
    <w:pPr>
      <w:spacing w:before="100" w:beforeAutospacing="1" w:after="100" w:afterAutospacing="1"/>
    </w:pPr>
    <w:rPr>
      <w:lang w:val="en-US"/>
    </w:rPr>
  </w:style>
  <w:style w:type="character" w:styleId="Strong">
    <w:name w:val="Strong"/>
    <w:qFormat/>
    <w:rsid w:val="00824FBF"/>
    <w:rPr>
      <w:b/>
      <w:bCs/>
    </w:rPr>
  </w:style>
  <w:style w:type="paragraph" w:styleId="NoSpacing">
    <w:name w:val="No Spacing"/>
    <w:uiPriority w:val="1"/>
    <w:qFormat/>
    <w:rsid w:val="00C53ED3"/>
    <w:rPr>
      <w:rFonts w:ascii="Calibri" w:eastAsia="Calibri" w:hAnsi="Calibri"/>
      <w:sz w:val="22"/>
      <w:szCs w:val="22"/>
      <w:lang w:val="en-US" w:eastAsia="en-US"/>
    </w:rPr>
  </w:style>
  <w:style w:type="character" w:customStyle="1" w:styleId="Heading5Char">
    <w:name w:val="Heading 5 Char"/>
    <w:link w:val="Heading5"/>
    <w:rsid w:val="005E4CE4"/>
    <w:rPr>
      <w:rFonts w:ascii="Arial" w:hAnsi="Arial" w:cs="Arial"/>
      <w:i/>
      <w:iCs/>
      <w:sz w:val="28"/>
      <w:szCs w:val="28"/>
      <w:lang w:val="en-GB"/>
    </w:rPr>
  </w:style>
  <w:style w:type="character" w:customStyle="1" w:styleId="Heading6Char">
    <w:name w:val="Heading 6 Char"/>
    <w:link w:val="Heading6"/>
    <w:rsid w:val="005E4CE4"/>
    <w:rPr>
      <w:rFonts w:ascii="Calibri" w:hAnsi="Calibri"/>
      <w:b/>
      <w:bCs/>
      <w:sz w:val="22"/>
      <w:szCs w:val="22"/>
    </w:rPr>
  </w:style>
  <w:style w:type="character" w:customStyle="1" w:styleId="uv3um">
    <w:name w:val="uv3um"/>
    <w:basedOn w:val="DefaultParagraphFont"/>
    <w:rsid w:val="00F942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e%20Pensii\ANTET%20CNPP-DIESC\Antet%20Presedintie\CNPP_Directie_template_PRESRO201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CNPP_Directie_template_PRESRO2019</Template>
  <TotalTime>203</TotalTime>
  <Pages>3</Pages>
  <Words>330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2243</CharactersWithSpaces>
  <SharedDoc>false</SharedDoc>
  <HLinks>
    <vt:vector size="18" baseType="variant">
      <vt:variant>
        <vt:i4>6291566</vt:i4>
      </vt:variant>
      <vt:variant>
        <vt:i4>6</vt:i4>
      </vt:variant>
      <vt:variant>
        <vt:i4>0</vt:i4>
      </vt:variant>
      <vt:variant>
        <vt:i4>5</vt:i4>
      </vt:variant>
      <vt:variant>
        <vt:lpwstr>http://www.cjpgorj.ro/</vt:lpwstr>
      </vt:variant>
      <vt:variant>
        <vt:lpwstr/>
      </vt:variant>
      <vt:variant>
        <vt:i4>7667716</vt:i4>
      </vt:variant>
      <vt:variant>
        <vt:i4>3</vt:i4>
      </vt:variant>
      <vt:variant>
        <vt:i4>0</vt:i4>
      </vt:variant>
      <vt:variant>
        <vt:i4>5</vt:i4>
      </vt:variant>
      <vt:variant>
        <vt:lpwstr>mailto:valentin.stegaroiu@cnpp.ro</vt:lpwstr>
      </vt:variant>
      <vt:variant>
        <vt:lpwstr/>
      </vt:variant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mailto:Ioana.talau@cnpp.ro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mihai</cp:lastModifiedBy>
  <cp:revision>13</cp:revision>
  <cp:lastPrinted>2025-05-26T11:46:00Z</cp:lastPrinted>
  <dcterms:created xsi:type="dcterms:W3CDTF">2025-03-26T13:11:00Z</dcterms:created>
  <dcterms:modified xsi:type="dcterms:W3CDTF">2025-05-26T12:39:00Z</dcterms:modified>
</cp:coreProperties>
</file>